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24A0" w:rsidRPr="00130D3C" w:rsidRDefault="002224A0" w:rsidP="002224A0">
      <w:pPr>
        <w:shd w:val="clear" w:color="auto" w:fill="FFFFFF"/>
        <w:spacing w:after="0" w:line="360" w:lineRule="atLeast"/>
        <w:jc w:val="center"/>
        <w:outlineLvl w:val="0"/>
        <w:rPr>
          <w:rFonts w:ascii="Twinkl Cursive Unlooped Thin" w:eastAsia="Times New Roman" w:hAnsi="Twinkl Cursive Unlooped Thin" w:cs="Times New Roman"/>
          <w:kern w:val="36"/>
          <w:sz w:val="56"/>
          <w:szCs w:val="54"/>
          <w:lang w:eastAsia="en-GB"/>
        </w:rPr>
      </w:pPr>
      <w:r w:rsidRPr="00130D3C">
        <w:rPr>
          <w:rFonts w:ascii="Twinkl Cursive Unlooped Thin" w:eastAsia="Times New Roman" w:hAnsi="Twinkl Cursive Unlooped Thin" w:cs="Times New Roman"/>
          <w:kern w:val="36"/>
          <w:sz w:val="56"/>
          <w:szCs w:val="54"/>
          <w:lang w:eastAsia="en-GB"/>
        </w:rPr>
        <w:t>Model Bird Nests</w:t>
      </w:r>
    </w:p>
    <w:p w:rsidR="002224A0" w:rsidRPr="00130D3C" w:rsidRDefault="002224A0" w:rsidP="002224A0">
      <w:pPr>
        <w:shd w:val="clear" w:color="auto" w:fill="FFFFFF"/>
        <w:spacing w:after="100" w:line="0" w:lineRule="auto"/>
        <w:jc w:val="center"/>
        <w:rPr>
          <w:rFonts w:ascii="Twinkl Cursive Unlooped Thin" w:eastAsia="Times New Roman" w:hAnsi="Twinkl Cursive Unlooped Thin" w:cs="Times New Roman"/>
          <w:sz w:val="28"/>
          <w:szCs w:val="24"/>
          <w:lang w:eastAsia="en-GB"/>
        </w:rPr>
      </w:pPr>
    </w:p>
    <w:p w:rsidR="002224A0" w:rsidRPr="00130D3C" w:rsidRDefault="002224A0" w:rsidP="002224A0">
      <w:pPr>
        <w:shd w:val="clear" w:color="auto" w:fill="FFFFFF"/>
        <w:spacing w:after="360" w:line="288" w:lineRule="atLeast"/>
        <w:outlineLvl w:val="1"/>
        <w:rPr>
          <w:rFonts w:ascii="Twinkl Cursive Unlooped Thin" w:eastAsia="Times New Roman" w:hAnsi="Twinkl Cursive Unlooped Thin" w:cs="Times New Roman"/>
          <w:spacing w:val="15"/>
          <w:sz w:val="40"/>
          <w:szCs w:val="36"/>
          <w:lang w:eastAsia="en-GB"/>
        </w:rPr>
      </w:pPr>
      <w:r w:rsidRPr="00130D3C">
        <w:rPr>
          <w:rFonts w:ascii="Twinkl Cursive Unlooped Thin" w:hAnsi="Twinkl Cursive Unlooped Thin"/>
          <w:noProof/>
          <w:sz w:val="24"/>
          <w:lang w:eastAsia="en-GB"/>
        </w:rPr>
        <w:drawing>
          <wp:anchor distT="0" distB="0" distL="114300" distR="114300" simplePos="0" relativeHeight="251659264" behindDoc="0" locked="0" layoutInCell="1" allowOverlap="1" wp14:anchorId="1896E56E" wp14:editId="6FEC715E">
            <wp:simplePos x="0" y="0"/>
            <wp:positionH relativeFrom="column">
              <wp:posOffset>1057275</wp:posOffset>
            </wp:positionH>
            <wp:positionV relativeFrom="paragraph">
              <wp:posOffset>22225</wp:posOffset>
            </wp:positionV>
            <wp:extent cx="3417570" cy="2609850"/>
            <wp:effectExtent l="0" t="0" r="0" b="0"/>
            <wp:wrapThrough wrapText="bothSides">
              <wp:wrapPolygon edited="0">
                <wp:start x="0" y="0"/>
                <wp:lineTo x="0" y="21442"/>
                <wp:lineTo x="21431" y="21442"/>
                <wp:lineTo x="21431"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20108" t="35454" r="61611" b="39728"/>
                    <a:stretch/>
                  </pic:blipFill>
                  <pic:spPr bwMode="auto">
                    <a:xfrm>
                      <a:off x="0" y="0"/>
                      <a:ext cx="3417570" cy="2609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224A0" w:rsidRPr="00130D3C" w:rsidRDefault="002224A0" w:rsidP="002224A0">
      <w:pPr>
        <w:shd w:val="clear" w:color="auto" w:fill="FFFFFF"/>
        <w:spacing w:after="360" w:line="288" w:lineRule="atLeast"/>
        <w:outlineLvl w:val="1"/>
        <w:rPr>
          <w:rFonts w:ascii="Twinkl Cursive Unlooped Thin" w:eastAsia="Times New Roman" w:hAnsi="Twinkl Cursive Unlooped Thin" w:cs="Times New Roman"/>
          <w:spacing w:val="15"/>
          <w:sz w:val="40"/>
          <w:szCs w:val="36"/>
          <w:lang w:eastAsia="en-GB"/>
        </w:rPr>
      </w:pPr>
    </w:p>
    <w:p w:rsidR="002224A0" w:rsidRPr="00130D3C" w:rsidRDefault="002224A0" w:rsidP="002224A0">
      <w:pPr>
        <w:shd w:val="clear" w:color="auto" w:fill="FFFFFF"/>
        <w:spacing w:after="360" w:line="288" w:lineRule="atLeast"/>
        <w:outlineLvl w:val="1"/>
        <w:rPr>
          <w:rFonts w:ascii="Twinkl Cursive Unlooped Thin" w:eastAsia="Times New Roman" w:hAnsi="Twinkl Cursive Unlooped Thin" w:cs="Times New Roman"/>
          <w:spacing w:val="15"/>
          <w:sz w:val="40"/>
          <w:szCs w:val="36"/>
          <w:lang w:eastAsia="en-GB"/>
        </w:rPr>
      </w:pPr>
    </w:p>
    <w:p w:rsidR="002224A0" w:rsidRPr="00130D3C" w:rsidRDefault="002224A0" w:rsidP="002224A0">
      <w:pPr>
        <w:shd w:val="clear" w:color="auto" w:fill="FFFFFF"/>
        <w:spacing w:after="360" w:line="288" w:lineRule="atLeast"/>
        <w:outlineLvl w:val="1"/>
        <w:rPr>
          <w:rFonts w:ascii="Twinkl Cursive Unlooped Thin" w:eastAsia="Times New Roman" w:hAnsi="Twinkl Cursive Unlooped Thin" w:cs="Times New Roman"/>
          <w:spacing w:val="15"/>
          <w:sz w:val="40"/>
          <w:szCs w:val="36"/>
          <w:lang w:eastAsia="en-GB"/>
        </w:rPr>
      </w:pPr>
    </w:p>
    <w:p w:rsidR="002224A0" w:rsidRPr="00130D3C" w:rsidRDefault="002224A0" w:rsidP="002224A0">
      <w:pPr>
        <w:shd w:val="clear" w:color="auto" w:fill="FFFFFF"/>
        <w:spacing w:after="360" w:line="288" w:lineRule="atLeast"/>
        <w:outlineLvl w:val="1"/>
        <w:rPr>
          <w:rFonts w:ascii="Twinkl Cursive Unlooped Thin" w:eastAsia="Times New Roman" w:hAnsi="Twinkl Cursive Unlooped Thin" w:cs="Times New Roman"/>
          <w:spacing w:val="15"/>
          <w:sz w:val="40"/>
          <w:szCs w:val="36"/>
          <w:lang w:eastAsia="en-GB"/>
        </w:rPr>
      </w:pPr>
    </w:p>
    <w:p w:rsidR="002224A0" w:rsidRPr="00130D3C" w:rsidRDefault="002224A0" w:rsidP="002224A0">
      <w:pPr>
        <w:shd w:val="clear" w:color="auto" w:fill="FFFFFF"/>
        <w:spacing w:after="360" w:line="288" w:lineRule="atLeast"/>
        <w:outlineLvl w:val="1"/>
        <w:rPr>
          <w:rFonts w:ascii="Twinkl Cursive Unlooped Thin" w:eastAsia="Times New Roman" w:hAnsi="Twinkl Cursive Unlooped Thin" w:cs="Times New Roman"/>
          <w:spacing w:val="15"/>
          <w:sz w:val="40"/>
          <w:szCs w:val="36"/>
          <w:lang w:eastAsia="en-GB"/>
        </w:rPr>
      </w:pPr>
      <w:r w:rsidRPr="00130D3C">
        <w:rPr>
          <w:rFonts w:ascii="Twinkl Cursive Unlooped Thin" w:eastAsia="Times New Roman" w:hAnsi="Twinkl Cursive Unlooped Thin" w:cs="Times New Roman"/>
          <w:spacing w:val="15"/>
          <w:sz w:val="40"/>
          <w:szCs w:val="36"/>
          <w:lang w:eastAsia="en-GB"/>
        </w:rPr>
        <w:t>Make your own seasonal nest</w:t>
      </w:r>
    </w:p>
    <w:p w:rsidR="002224A0" w:rsidRPr="00130D3C" w:rsidRDefault="002224A0" w:rsidP="002224A0">
      <w:pPr>
        <w:shd w:val="clear" w:color="auto" w:fill="FFFFFF"/>
        <w:spacing w:before="360" w:after="360" w:line="384" w:lineRule="atLeast"/>
        <w:rPr>
          <w:rFonts w:ascii="Twinkl Cursive Unlooped Thin" w:hAnsi="Twinkl Cursive Unlooped Thin"/>
          <w:noProof/>
          <w:sz w:val="24"/>
          <w:lang w:eastAsia="en-GB"/>
        </w:rPr>
      </w:pPr>
      <w:r w:rsidRPr="00130D3C">
        <w:rPr>
          <w:rFonts w:ascii="Twinkl Cursive Unlooped Thin" w:eastAsia="Times New Roman" w:hAnsi="Twinkl Cursive Unlooped Thin" w:cs="Times New Roman"/>
          <w:b/>
          <w:bCs/>
          <w:sz w:val="28"/>
          <w:szCs w:val="24"/>
          <w:lang w:eastAsia="en-GB"/>
        </w:rPr>
        <w:t>Materials required:</w:t>
      </w:r>
      <w:r w:rsidRPr="00130D3C">
        <w:rPr>
          <w:rFonts w:ascii="Twinkl Cursive Unlooped Thin" w:hAnsi="Twinkl Cursive Unlooped Thin"/>
          <w:noProof/>
          <w:sz w:val="24"/>
          <w:lang w:eastAsia="en-GB"/>
        </w:rPr>
        <w:t xml:space="preserve"> </w:t>
      </w:r>
    </w:p>
    <w:p w:rsidR="002224A0" w:rsidRPr="00130D3C" w:rsidRDefault="002224A0" w:rsidP="002224A0">
      <w:pPr>
        <w:numPr>
          <w:ilvl w:val="0"/>
          <w:numId w:val="4"/>
        </w:numPr>
        <w:shd w:val="clear" w:color="auto" w:fill="FFFFFF"/>
        <w:spacing w:before="120" w:after="120" w:line="384" w:lineRule="atLeast"/>
        <w:ind w:left="0"/>
        <w:rPr>
          <w:rFonts w:ascii="Twinkl Cursive Unlooped Thin" w:eastAsia="Times New Roman" w:hAnsi="Twinkl Cursive Unlooped Thin" w:cs="Times New Roman"/>
          <w:sz w:val="28"/>
          <w:szCs w:val="24"/>
          <w:lang w:eastAsia="en-GB"/>
        </w:rPr>
      </w:pPr>
      <w:r w:rsidRPr="00130D3C">
        <w:rPr>
          <w:rFonts w:ascii="Twinkl Cursive Unlooped Thin" w:eastAsia="Times New Roman" w:hAnsi="Twinkl Cursive Unlooped Thin" w:cs="Times New Roman"/>
          <w:sz w:val="28"/>
          <w:szCs w:val="24"/>
          <w:lang w:eastAsia="en-GB"/>
        </w:rPr>
        <w:t xml:space="preserve">Air drying clay/ </w:t>
      </w:r>
      <w:proofErr w:type="spellStart"/>
      <w:r w:rsidRPr="00130D3C">
        <w:rPr>
          <w:rFonts w:ascii="Twinkl Cursive Unlooped Thin" w:eastAsia="Times New Roman" w:hAnsi="Twinkl Cursive Unlooped Thin" w:cs="Times New Roman"/>
          <w:sz w:val="28"/>
          <w:szCs w:val="24"/>
          <w:lang w:eastAsia="en-GB"/>
        </w:rPr>
        <w:t>plasticine</w:t>
      </w:r>
      <w:proofErr w:type="spellEnd"/>
      <w:r w:rsidRPr="00130D3C">
        <w:rPr>
          <w:rFonts w:ascii="Twinkl Cursive Unlooped Thin" w:eastAsia="Times New Roman" w:hAnsi="Twinkl Cursive Unlooped Thin" w:cs="Times New Roman"/>
          <w:sz w:val="28"/>
          <w:szCs w:val="24"/>
          <w:lang w:eastAsia="en-GB"/>
        </w:rPr>
        <w:t>/ make a thick muddy mixture outside if not!</w:t>
      </w:r>
    </w:p>
    <w:p w:rsidR="002224A0" w:rsidRPr="00130D3C" w:rsidRDefault="002224A0" w:rsidP="002224A0">
      <w:pPr>
        <w:numPr>
          <w:ilvl w:val="0"/>
          <w:numId w:val="4"/>
        </w:numPr>
        <w:shd w:val="clear" w:color="auto" w:fill="FFFFFF"/>
        <w:spacing w:before="120" w:after="120" w:line="384" w:lineRule="atLeast"/>
        <w:ind w:left="0"/>
        <w:rPr>
          <w:rFonts w:ascii="Twinkl Cursive Unlooped Thin" w:eastAsia="Times New Roman" w:hAnsi="Twinkl Cursive Unlooped Thin" w:cs="Times New Roman"/>
          <w:sz w:val="28"/>
          <w:szCs w:val="24"/>
          <w:lang w:eastAsia="en-GB"/>
        </w:rPr>
      </w:pPr>
      <w:r w:rsidRPr="00130D3C">
        <w:rPr>
          <w:rFonts w:ascii="Twinkl Cursive Unlooped Thin" w:eastAsia="Times New Roman" w:hAnsi="Twinkl Cursive Unlooped Thin" w:cs="Times New Roman"/>
          <w:sz w:val="28"/>
          <w:szCs w:val="24"/>
          <w:lang w:eastAsia="en-GB"/>
        </w:rPr>
        <w:t>Natural materials such as sticks, leaves, flowers, mud, moss and feathers</w:t>
      </w:r>
    </w:p>
    <w:p w:rsidR="002224A0" w:rsidRPr="00130D3C" w:rsidRDefault="002224A0" w:rsidP="002224A0">
      <w:pPr>
        <w:shd w:val="clear" w:color="auto" w:fill="FFFFFF"/>
        <w:spacing w:before="360" w:after="360" w:line="384" w:lineRule="atLeast"/>
        <w:rPr>
          <w:rFonts w:ascii="Twinkl Cursive Unlooped Thin" w:eastAsia="Times New Roman" w:hAnsi="Twinkl Cursive Unlooped Thin" w:cs="Times New Roman"/>
          <w:sz w:val="28"/>
          <w:szCs w:val="24"/>
          <w:lang w:eastAsia="en-GB"/>
        </w:rPr>
      </w:pPr>
      <w:r w:rsidRPr="00130D3C">
        <w:rPr>
          <w:rFonts w:ascii="Twinkl Cursive Unlooped Thin" w:eastAsia="Times New Roman" w:hAnsi="Twinkl Cursive Unlooped Thin" w:cs="Times New Roman"/>
          <w:b/>
          <w:bCs/>
          <w:sz w:val="28"/>
          <w:szCs w:val="24"/>
          <w:lang w:eastAsia="en-GB"/>
        </w:rPr>
        <w:t xml:space="preserve">Method: </w:t>
      </w:r>
      <w:r w:rsidRPr="00130D3C">
        <w:rPr>
          <w:rFonts w:ascii="Twinkl Cursive Unlooped Thin" w:eastAsia="Times New Roman" w:hAnsi="Twinkl Cursive Unlooped Thin" w:cs="Times New Roman"/>
          <w:sz w:val="28"/>
          <w:szCs w:val="24"/>
          <w:lang w:eastAsia="en-GB"/>
        </w:rPr>
        <w:t xml:space="preserve">Try and form a small bowl shape out of clay/ mud or </w:t>
      </w:r>
      <w:proofErr w:type="spellStart"/>
      <w:r w:rsidRPr="00130D3C">
        <w:rPr>
          <w:rFonts w:ascii="Twinkl Cursive Unlooped Thin" w:eastAsia="Times New Roman" w:hAnsi="Twinkl Cursive Unlooped Thin" w:cs="Times New Roman"/>
          <w:sz w:val="28"/>
          <w:szCs w:val="24"/>
          <w:lang w:eastAsia="en-GB"/>
        </w:rPr>
        <w:t>plasticine</w:t>
      </w:r>
      <w:proofErr w:type="spellEnd"/>
      <w:r w:rsidRPr="00130D3C">
        <w:rPr>
          <w:rFonts w:ascii="Twinkl Cursive Unlooped Thin" w:eastAsia="Times New Roman" w:hAnsi="Twinkl Cursive Unlooped Thin" w:cs="Times New Roman"/>
          <w:sz w:val="28"/>
          <w:szCs w:val="24"/>
          <w:lang w:eastAsia="en-GB"/>
        </w:rPr>
        <w:t>. Then decorate your nest with a range of natural materials of your choice. If desirable, finish off your nest by moulding some eggs and placing them in the nest, ready to hatch!</w:t>
      </w:r>
    </w:p>
    <w:p w:rsidR="002224A0" w:rsidRPr="00130D3C" w:rsidRDefault="002224A0" w:rsidP="002224A0">
      <w:pPr>
        <w:shd w:val="clear" w:color="auto" w:fill="FFFFFF"/>
        <w:spacing w:before="360" w:after="360" w:line="384" w:lineRule="atLeast"/>
        <w:rPr>
          <w:rFonts w:ascii="Twinkl Cursive Unlooped Thin" w:eastAsia="Times New Roman" w:hAnsi="Twinkl Cursive Unlooped Thin" w:cs="Times New Roman"/>
          <w:sz w:val="28"/>
          <w:szCs w:val="24"/>
          <w:lang w:eastAsia="en-GB"/>
        </w:rPr>
      </w:pPr>
      <w:r w:rsidRPr="00130D3C">
        <w:rPr>
          <w:rFonts w:ascii="Twinkl Cursive Unlooped Thin" w:eastAsia="Times New Roman" w:hAnsi="Twinkl Cursive Unlooped Thin" w:cs="Times New Roman"/>
          <w:sz w:val="28"/>
          <w:szCs w:val="24"/>
          <w:lang w:eastAsia="en-GB"/>
        </w:rPr>
        <w:t xml:space="preserve">Many children are only able to identify a handful of birds. Therefore you could extend this activity by having a look to see what birds you may have in the garden/ area near your home or out of the window. If the weather allows lie out on the grass and listen to the different bird calls. The RSPB website has lots of information and if you are unsure of what type of bird you’ve seen check out this site for help! </w:t>
      </w:r>
      <w:hyperlink r:id="rId6" w:history="1">
        <w:r w:rsidRPr="00130D3C">
          <w:rPr>
            <w:rStyle w:val="Hyperlink"/>
            <w:rFonts w:ascii="Twinkl Cursive Unlooped Thin" w:eastAsia="Times New Roman" w:hAnsi="Twinkl Cursive Unlooped Thin" w:cs="Times New Roman"/>
            <w:sz w:val="28"/>
            <w:szCs w:val="24"/>
            <w:lang w:eastAsia="en-GB"/>
          </w:rPr>
          <w:t>https://www.rspb.org.uk/birds-and-wildlife/wildlife-guides/identify-a-bird/</w:t>
        </w:r>
      </w:hyperlink>
      <w:r w:rsidRPr="00130D3C">
        <w:rPr>
          <w:rFonts w:ascii="Twinkl Cursive Unlooped Thin" w:eastAsia="Times New Roman" w:hAnsi="Twinkl Cursive Unlooped Thin" w:cs="Times New Roman"/>
          <w:sz w:val="28"/>
          <w:szCs w:val="24"/>
          <w:lang w:eastAsia="en-GB"/>
        </w:rPr>
        <w:t xml:space="preserve"> </w:t>
      </w:r>
    </w:p>
    <w:p w:rsidR="000E031B" w:rsidRPr="00216CD2" w:rsidRDefault="000E031B" w:rsidP="000E031B">
      <w:pPr>
        <w:shd w:val="clear" w:color="auto" w:fill="FFFFFF"/>
        <w:spacing w:before="360" w:after="360" w:line="384" w:lineRule="atLeast"/>
        <w:rPr>
          <w:rFonts w:ascii="Comic Sans MS" w:eastAsia="Times New Roman" w:hAnsi="Comic Sans MS" w:cs="Times New Roman"/>
          <w:sz w:val="28"/>
          <w:szCs w:val="24"/>
          <w:lang w:eastAsia="en-GB"/>
        </w:rPr>
      </w:pPr>
      <w:bookmarkStart w:id="0" w:name="_GoBack"/>
      <w:bookmarkEnd w:id="0"/>
    </w:p>
    <w:sectPr w:rsidR="000E031B" w:rsidRPr="00216C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winkl Cursive Unlooped Thin">
    <w:panose1 w:val="02000000000000000000"/>
    <w:charset w:val="00"/>
    <w:family w:val="auto"/>
    <w:pitch w:val="variable"/>
    <w:sig w:usb0="00000003" w:usb1="00000001"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A94681"/>
    <w:multiLevelType w:val="multilevel"/>
    <w:tmpl w:val="2E8E7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CE5C89"/>
    <w:multiLevelType w:val="multilevel"/>
    <w:tmpl w:val="7F72D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AD4930"/>
    <w:multiLevelType w:val="multilevel"/>
    <w:tmpl w:val="E1089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C0599A"/>
    <w:multiLevelType w:val="multilevel"/>
    <w:tmpl w:val="6EAC2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21A0"/>
    <w:rsid w:val="000E031B"/>
    <w:rsid w:val="00130D3C"/>
    <w:rsid w:val="002224A0"/>
    <w:rsid w:val="00245331"/>
    <w:rsid w:val="009821A0"/>
    <w:rsid w:val="00A078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C0053"/>
  <w15:docId w15:val="{E13AC559-EFC0-440A-89C1-21DAA190D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21A0"/>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031B"/>
    <w:pPr>
      <w:ind w:left="720"/>
      <w:contextualSpacing/>
    </w:pPr>
  </w:style>
  <w:style w:type="character" w:styleId="Hyperlink">
    <w:name w:val="Hyperlink"/>
    <w:basedOn w:val="DefaultParagraphFont"/>
    <w:uiPriority w:val="99"/>
    <w:unhideWhenUsed/>
    <w:rsid w:val="002224A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spb.org.uk/birds-and-wildlife/wildlife-guides/identify-a-bird/"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157</Words>
  <Characters>896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andyb</dc:creator>
  <cp:lastModifiedBy>Emma Simmons</cp:lastModifiedBy>
  <cp:revision>3</cp:revision>
  <dcterms:created xsi:type="dcterms:W3CDTF">2020-05-06T14:34:00Z</dcterms:created>
  <dcterms:modified xsi:type="dcterms:W3CDTF">2020-05-06T14:36:00Z</dcterms:modified>
</cp:coreProperties>
</file>